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D2" w:rsidRDefault="00527CD2" w:rsidP="00527CD2">
      <w:pPr>
        <w:pStyle w:val="a5"/>
        <w:contextualSpacing/>
        <w:jc w:val="right"/>
        <w:rPr>
          <w:rStyle w:val="a4"/>
          <w:rFonts w:ascii="GHEA Mariam" w:hAnsi="GHEA Mariam"/>
          <w:sz w:val="27"/>
          <w:szCs w:val="27"/>
          <w:lang w:val="hy-AM"/>
        </w:rPr>
      </w:pPr>
      <w:r>
        <w:rPr>
          <w:rStyle w:val="a4"/>
          <w:rFonts w:ascii="GHEA Mariam" w:hAnsi="GHEA Mariam"/>
          <w:sz w:val="27"/>
          <w:szCs w:val="27"/>
          <w:lang w:val="hy-AM"/>
        </w:rPr>
        <w:t>Նախագիծ</w:t>
      </w:r>
      <w:r w:rsidR="00077E75">
        <w:rPr>
          <w:rStyle w:val="a4"/>
          <w:rFonts w:ascii="GHEA Mariam" w:hAnsi="GHEA Mariam"/>
          <w:sz w:val="27"/>
          <w:szCs w:val="27"/>
          <w:lang w:val="hy-AM"/>
        </w:rPr>
        <w:t xml:space="preserve"> 6-130</w:t>
      </w:r>
      <w:bookmarkStart w:id="0" w:name="_GoBack"/>
      <w:bookmarkEnd w:id="0"/>
    </w:p>
    <w:p w:rsidR="00527CD2" w:rsidRPr="006D72DC" w:rsidRDefault="00527CD2" w:rsidP="00527CD2">
      <w:pPr>
        <w:pStyle w:val="a5"/>
        <w:contextualSpacing/>
        <w:jc w:val="right"/>
        <w:rPr>
          <w:rStyle w:val="a4"/>
          <w:rFonts w:ascii="GHEA Mariam" w:hAnsi="GHEA Mariam"/>
          <w:sz w:val="27"/>
          <w:szCs w:val="27"/>
          <w:lang w:val="hy-AM"/>
        </w:rPr>
      </w:pPr>
    </w:p>
    <w:p w:rsidR="00527CD2" w:rsidRPr="006D72DC" w:rsidRDefault="00527CD2" w:rsidP="00527CD2">
      <w:pPr>
        <w:pStyle w:val="a5"/>
        <w:contextualSpacing/>
        <w:jc w:val="center"/>
        <w:rPr>
          <w:rStyle w:val="a4"/>
          <w:rFonts w:ascii="GHEA Mariam" w:hAnsi="GHEA Mariam"/>
          <w:sz w:val="27"/>
          <w:szCs w:val="27"/>
          <w:lang w:val="hy-AM"/>
        </w:rPr>
      </w:pPr>
      <w:r w:rsidRPr="006D72DC">
        <w:rPr>
          <w:rStyle w:val="a4"/>
          <w:rFonts w:ascii="GHEA Mariam" w:hAnsi="GHEA Mariam"/>
          <w:sz w:val="27"/>
          <w:szCs w:val="27"/>
          <w:lang w:val="hy-AM"/>
        </w:rPr>
        <w:t>ՈՐՈՇՈՒՄ N -</w:t>
      </w:r>
      <w:r>
        <w:rPr>
          <w:rStyle w:val="a4"/>
          <w:rFonts w:ascii="GHEA Mariam" w:hAnsi="GHEA Mariam"/>
          <w:sz w:val="27"/>
          <w:szCs w:val="27"/>
          <w:lang w:val="hy-AM"/>
        </w:rPr>
        <w:t>Ա</w:t>
      </w:r>
      <w:r w:rsidRPr="006D72DC">
        <w:rPr>
          <w:rFonts w:ascii="GHEA Mariam" w:hAnsi="GHEA Mariam"/>
          <w:lang w:val="hy-AM"/>
        </w:rPr>
        <w:br/>
      </w:r>
      <w:r w:rsidRPr="00A45950">
        <w:rPr>
          <w:rStyle w:val="a4"/>
          <w:rFonts w:ascii="GHEA Mariam" w:hAnsi="GHEA Mariam"/>
          <w:sz w:val="27"/>
          <w:szCs w:val="27"/>
          <w:u w:val="single"/>
          <w:lang w:val="hy-AM"/>
        </w:rPr>
        <w:t xml:space="preserve">       </w:t>
      </w:r>
      <w:r>
        <w:rPr>
          <w:rStyle w:val="a4"/>
          <w:rFonts w:ascii="GHEA Mariam" w:hAnsi="GHEA Mariam"/>
          <w:sz w:val="27"/>
          <w:szCs w:val="27"/>
          <w:lang w:val="hy-AM"/>
        </w:rPr>
        <w:t xml:space="preserve"> ԴԵԿՏԵՄԲԵՐԻ 2020</w:t>
      </w:r>
      <w:r w:rsidRPr="006D72DC">
        <w:rPr>
          <w:rStyle w:val="a4"/>
          <w:rFonts w:ascii="GHEA Mariam" w:hAnsi="GHEA Mariam"/>
          <w:sz w:val="27"/>
          <w:szCs w:val="27"/>
          <w:lang w:val="hy-AM"/>
        </w:rPr>
        <w:t>թ.</w:t>
      </w:r>
    </w:p>
    <w:p w:rsidR="00527CD2" w:rsidRPr="00527CD2" w:rsidRDefault="00527CD2" w:rsidP="00527CD2">
      <w:pPr>
        <w:pStyle w:val="a5"/>
        <w:ind w:firstLine="709"/>
        <w:contextualSpacing/>
        <w:jc w:val="center"/>
        <w:rPr>
          <w:rFonts w:ascii="GHEA Mariam" w:hAnsi="GHEA Mariam"/>
          <w:b/>
          <w:lang w:val="hy-AM"/>
        </w:rPr>
      </w:pPr>
      <w:r w:rsidRPr="00945C2A">
        <w:rPr>
          <w:rFonts w:ascii="GHEA Mariam" w:hAnsi="GHEA Mariam"/>
          <w:b/>
          <w:lang w:val="hy-AM"/>
        </w:rPr>
        <w:t>ՀԱՄԱՅՆՔԻ ՍԵՓԱԿԱՆՈՒԹՅՈՒՆ ՀԱՄԱՐՎՈՂ ԳՈՒՅՔԻ 20</w:t>
      </w:r>
      <w:r>
        <w:rPr>
          <w:rFonts w:ascii="GHEA Mariam" w:hAnsi="GHEA Mariam"/>
          <w:b/>
          <w:lang w:val="hy-AM"/>
        </w:rPr>
        <w:t>20</w:t>
      </w:r>
      <w:r w:rsidRPr="00945C2A">
        <w:rPr>
          <w:rFonts w:ascii="GHEA Mariam" w:hAnsi="GHEA Mariam"/>
          <w:b/>
          <w:lang w:val="hy-AM"/>
        </w:rPr>
        <w:t>Թ. ԳՈՒՅՔԱԳՐՄԱՆ ՓԱՍՏԱԹՂԹԵՐԸ ՀԱՍՏԱՏԵԼՈՒ ՄԱՍԻՆ</w:t>
      </w:r>
    </w:p>
    <w:p w:rsidR="00527CD2" w:rsidRPr="00527CD2" w:rsidRDefault="00527CD2" w:rsidP="00527CD2">
      <w:pPr>
        <w:pStyle w:val="a5"/>
        <w:ind w:firstLine="709"/>
        <w:contextualSpacing/>
        <w:jc w:val="center"/>
        <w:rPr>
          <w:rFonts w:ascii="GHEA Mariam" w:hAnsi="GHEA Mariam"/>
          <w:b/>
          <w:lang w:val="hy-AM"/>
        </w:rPr>
      </w:pPr>
    </w:p>
    <w:p w:rsidR="00527CD2" w:rsidRPr="00945C2A" w:rsidRDefault="00527CD2" w:rsidP="00527CD2">
      <w:pPr>
        <w:pStyle w:val="a5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  <w:r w:rsidRPr="00945C2A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1-ին մասի 32-րդ կետով և 77-րդ հոդվածով  և  հաշվի առնելով համայնքի ղեկավարի առաջարկությունը, </w:t>
      </w:r>
      <w:r w:rsidRPr="006F1A29">
        <w:rPr>
          <w:rFonts w:ascii="GHEA Mariam" w:hAnsi="GHEA Mariam"/>
          <w:lang w:val="hy-AM"/>
        </w:rPr>
        <w:t>համայնքի ավագանին</w:t>
      </w:r>
      <w:r w:rsidRPr="00665FD8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       </w:t>
      </w:r>
      <w:r w:rsidRPr="00665FD8">
        <w:rPr>
          <w:rFonts w:ascii="GHEA Mariam" w:hAnsi="GHEA Mariam"/>
          <w:lang w:val="hy-AM"/>
        </w:rPr>
        <w:t xml:space="preserve">           </w:t>
      </w:r>
      <w:r w:rsidRPr="006F1A29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b/>
          <w:i/>
          <w:lang w:val="hy-AM"/>
        </w:rPr>
        <w:t>ո ր ո շ ու մ</w:t>
      </w:r>
      <w:r w:rsidRPr="006F1A29">
        <w:rPr>
          <w:b/>
          <w:i/>
          <w:lang w:val="hy-AM"/>
        </w:rPr>
        <w:t> </w:t>
      </w:r>
      <w:r w:rsidRPr="006F1A29">
        <w:rPr>
          <w:rFonts w:ascii="GHEA Mariam" w:hAnsi="GHEA Mariam"/>
          <w:b/>
          <w:i/>
          <w:lang w:val="hy-AM"/>
        </w:rPr>
        <w:t xml:space="preserve"> է</w:t>
      </w:r>
      <w:r w:rsidRPr="00945C2A">
        <w:rPr>
          <w:rFonts w:ascii="GHEA Mariam" w:hAnsi="GHEA Mariam"/>
          <w:b/>
          <w:i/>
          <w:lang w:val="hy-AM"/>
        </w:rPr>
        <w:t>.</w:t>
      </w:r>
    </w:p>
    <w:p w:rsidR="00527CD2" w:rsidRPr="00945C2A" w:rsidRDefault="00527CD2" w:rsidP="00527CD2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lang w:val="hy-AM"/>
        </w:rPr>
      </w:pPr>
      <w:r w:rsidRPr="00945C2A">
        <w:rPr>
          <w:rFonts w:ascii="GHEA Mariam" w:hAnsi="GHEA Mariam"/>
          <w:lang w:val="hy-AM"/>
        </w:rPr>
        <w:t>Հաստատել համայնքի սեփականություն համարվող գույքի 20</w:t>
      </w:r>
      <w:r>
        <w:rPr>
          <w:rFonts w:ascii="GHEA Mariam" w:hAnsi="GHEA Mariam"/>
          <w:lang w:val="hy-AM"/>
        </w:rPr>
        <w:t>20</w:t>
      </w:r>
      <w:r w:rsidRPr="00945C2A">
        <w:rPr>
          <w:rFonts w:ascii="GHEA Mariam" w:hAnsi="GHEA Mariam"/>
          <w:lang w:val="hy-AM"/>
        </w:rPr>
        <w:t xml:space="preserve"> թվականի գույքագրման փաստաթղթերը`</w:t>
      </w:r>
    </w:p>
    <w:p w:rsidR="00527CD2" w:rsidRPr="00945C2A" w:rsidRDefault="00527CD2" w:rsidP="00527CD2">
      <w:pPr>
        <w:pStyle w:val="a5"/>
        <w:numPr>
          <w:ilvl w:val="0"/>
          <w:numId w:val="2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lang w:val="hy-AM"/>
        </w:rPr>
      </w:pPr>
      <w:r w:rsidRPr="00945C2A">
        <w:rPr>
          <w:rFonts w:ascii="GHEA Mariam" w:hAnsi="GHEA Mariam"/>
          <w:lang w:val="hy-AM"/>
        </w:rPr>
        <w:t>Համայնքի սեփականություն համարվող գույքի գույքագրման արդյունքները և ամփոփագիրը,  համաձայն N 1 հավելվածի:</w:t>
      </w:r>
    </w:p>
    <w:p w:rsidR="00527CD2" w:rsidRPr="00945C2A" w:rsidRDefault="00527CD2" w:rsidP="00527CD2">
      <w:pPr>
        <w:pStyle w:val="a5"/>
        <w:numPr>
          <w:ilvl w:val="0"/>
          <w:numId w:val="2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lang w:val="hy-AM"/>
        </w:rPr>
      </w:pPr>
      <w:r w:rsidRPr="00945C2A">
        <w:rPr>
          <w:rFonts w:ascii="GHEA Mariam" w:hAnsi="GHEA Mariam"/>
          <w:lang w:val="hy-AM"/>
        </w:rPr>
        <w:t xml:space="preserve">Համայնքի սեփականություն համարվող գույքի գույքագրմամբ ոչ պիտանի ապրանքների դուրս գրման արդյունքները և ամփոփագիրը, համաձայն N 2 հավելվածի: </w:t>
      </w:r>
    </w:p>
    <w:p w:rsidR="00527CD2" w:rsidRPr="00945C2A" w:rsidRDefault="00527CD2" w:rsidP="00527CD2">
      <w:pPr>
        <w:pStyle w:val="a5"/>
        <w:numPr>
          <w:ilvl w:val="0"/>
          <w:numId w:val="1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lang w:val="hy-AM"/>
        </w:rPr>
      </w:pPr>
      <w:r w:rsidRPr="00945C2A">
        <w:rPr>
          <w:rFonts w:ascii="GHEA Mariam" w:hAnsi="GHEA Mariam"/>
          <w:lang w:val="hy-AM"/>
        </w:rPr>
        <w:t xml:space="preserve">Հաստատված փաստաթղթերը հանձնել համայնքապետարանի աշխատակազմի քարտուղարին` դրանք սահմանված կարգով պահպանելու համար: </w:t>
      </w:r>
    </w:p>
    <w:p w:rsidR="00527CD2" w:rsidRPr="006D72DC" w:rsidRDefault="00527CD2" w:rsidP="00527CD2">
      <w:pPr>
        <w:pStyle w:val="a5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</w:p>
    <w:p w:rsidR="00527CD2" w:rsidRDefault="00527CD2" w:rsidP="00527CD2">
      <w:pPr>
        <w:ind w:firstLine="567"/>
        <w:contextualSpacing/>
        <w:rPr>
          <w:rFonts w:ascii="GHEA Mariam" w:hAnsi="GHEA Mariam" w:cs="Arial"/>
          <w:b/>
          <w:sz w:val="24"/>
          <w:szCs w:val="24"/>
          <w:lang w:val="hy-AM"/>
        </w:rPr>
      </w:pPr>
      <w:r>
        <w:rPr>
          <w:rStyle w:val="a4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a4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a4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a4"/>
          <w:rFonts w:ascii="GHEA Mariam" w:hAnsi="GHEA Mariam"/>
          <w:sz w:val="24"/>
          <w:szCs w:val="24"/>
          <w:lang w:val="hy-AM"/>
        </w:rPr>
        <w:tab/>
      </w:r>
      <w:r>
        <w:rPr>
          <w:rStyle w:val="a4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hyperlink r:id="rId5" w:tgtFrame="employee" w:history="1">
        <w:r>
          <w:rPr>
            <w:rStyle w:val="a3"/>
            <w:rFonts w:ascii="GHEA Mariam" w:hAnsi="GHEA Mariam"/>
            <w:b/>
            <w:bCs/>
            <w:sz w:val="24"/>
            <w:szCs w:val="24"/>
            <w:lang w:val="hy-AM"/>
          </w:rPr>
          <w:t>ԳԵՎՈՐԳ  ՓԱՐՍՅԱՆ</w:t>
        </w:r>
      </w:hyperlink>
    </w:p>
    <w:p w:rsidR="00527CD2" w:rsidRDefault="00527CD2" w:rsidP="00527CD2">
      <w:pPr>
        <w:spacing w:after="0" w:line="240" w:lineRule="auto"/>
        <w:jc w:val="center"/>
        <w:rPr>
          <w:rFonts w:ascii="GHEA Mariam" w:hAnsi="GHEA Mariam" w:cs="Arial"/>
          <w:b/>
          <w:sz w:val="24"/>
          <w:szCs w:val="24"/>
          <w:lang w:val="hy-AM"/>
        </w:rPr>
      </w:pPr>
    </w:p>
    <w:p w:rsidR="00527CD2" w:rsidRDefault="00527CD2" w:rsidP="00527CD2">
      <w:pPr>
        <w:spacing w:after="0" w:line="240" w:lineRule="auto"/>
        <w:jc w:val="center"/>
        <w:rPr>
          <w:rFonts w:ascii="GHEA Mariam" w:hAnsi="GHEA Mariam" w:cs="Arial"/>
          <w:b/>
          <w:sz w:val="24"/>
          <w:szCs w:val="24"/>
          <w:lang w:val="hy-AM"/>
        </w:rPr>
      </w:pPr>
    </w:p>
    <w:p w:rsidR="00527CD2" w:rsidRDefault="00527CD2" w:rsidP="00527CD2">
      <w:pPr>
        <w:spacing w:after="0" w:line="240" w:lineRule="auto"/>
        <w:jc w:val="center"/>
        <w:rPr>
          <w:rFonts w:ascii="GHEA Mariam" w:hAnsi="GHEA Mariam" w:cs="Arial"/>
          <w:b/>
          <w:sz w:val="24"/>
          <w:szCs w:val="24"/>
          <w:lang w:val="hy-AM"/>
        </w:rPr>
      </w:pPr>
    </w:p>
    <w:p w:rsidR="00527CD2" w:rsidRDefault="00527CD2" w:rsidP="00527CD2">
      <w:pPr>
        <w:spacing w:after="0" w:line="240" w:lineRule="auto"/>
        <w:jc w:val="center"/>
        <w:rPr>
          <w:rFonts w:ascii="GHEA Mariam" w:hAnsi="GHEA Mariam" w:cs="Arial"/>
          <w:b/>
          <w:sz w:val="24"/>
          <w:szCs w:val="24"/>
          <w:lang w:val="hy-AM"/>
        </w:rPr>
      </w:pPr>
    </w:p>
    <w:p w:rsidR="00527CD2" w:rsidRDefault="00527CD2" w:rsidP="00527CD2">
      <w:pPr>
        <w:spacing w:after="0" w:line="240" w:lineRule="auto"/>
        <w:jc w:val="center"/>
        <w:rPr>
          <w:rFonts w:ascii="GHEA Mariam" w:hAnsi="GHEA Mariam" w:cs="Arial"/>
          <w:b/>
          <w:sz w:val="24"/>
          <w:szCs w:val="24"/>
          <w:lang w:val="hy-AM"/>
        </w:rPr>
      </w:pPr>
    </w:p>
    <w:p w:rsidR="00527CD2" w:rsidRDefault="00527CD2" w:rsidP="00527CD2">
      <w:pPr>
        <w:spacing w:after="0" w:line="240" w:lineRule="auto"/>
        <w:jc w:val="center"/>
        <w:rPr>
          <w:rFonts w:ascii="GHEA Mariam" w:hAnsi="GHEA Mariam" w:cs="Arial"/>
          <w:b/>
          <w:sz w:val="24"/>
          <w:szCs w:val="24"/>
          <w:lang w:val="pt-BR"/>
        </w:rPr>
      </w:pPr>
      <w:r>
        <w:rPr>
          <w:rFonts w:ascii="GHEA Mariam" w:hAnsi="GHEA Mariam" w:cs="Arial"/>
          <w:b/>
          <w:sz w:val="24"/>
          <w:szCs w:val="24"/>
          <w:lang w:val="hy-AM"/>
        </w:rPr>
        <w:t>ՏԵՂԵԿԱՆՔ</w:t>
      </w:r>
      <w:r>
        <w:rPr>
          <w:rFonts w:ascii="GHEA Mariam" w:hAnsi="GHEA Mariam" w:cs="Arial"/>
          <w:b/>
          <w:sz w:val="24"/>
          <w:szCs w:val="24"/>
          <w:lang w:val="pt-BR"/>
        </w:rPr>
        <w:t>-</w:t>
      </w:r>
      <w:r>
        <w:rPr>
          <w:rFonts w:ascii="GHEA Mariam" w:hAnsi="GHEA Mariam" w:cs="Arial"/>
          <w:b/>
          <w:sz w:val="24"/>
          <w:szCs w:val="24"/>
          <w:lang w:val="hy-AM"/>
        </w:rPr>
        <w:t>ՀԻՄՆԱՎՈՐՈՒՄ</w:t>
      </w:r>
    </w:p>
    <w:p w:rsidR="00527CD2" w:rsidRDefault="00527CD2" w:rsidP="00527CD2">
      <w:pPr>
        <w:spacing w:after="0" w:line="240" w:lineRule="auto"/>
        <w:jc w:val="center"/>
        <w:rPr>
          <w:rFonts w:ascii="GHEA Mariam" w:hAnsi="GHEA Mariam" w:cs="Arial"/>
          <w:b/>
          <w:sz w:val="24"/>
          <w:szCs w:val="24"/>
          <w:lang w:val="pt-BR"/>
        </w:rPr>
      </w:pPr>
    </w:p>
    <w:p w:rsidR="00527CD2" w:rsidRDefault="00527CD2" w:rsidP="00527CD2">
      <w:pPr>
        <w:spacing w:after="0" w:line="240" w:lineRule="auto"/>
        <w:jc w:val="both"/>
        <w:rPr>
          <w:rFonts w:ascii="GHEA Mariam" w:hAnsi="GHEA Mariam" w:cs="GHEAGrapalat-Bold"/>
          <w:bCs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pt-BR"/>
        </w:rPr>
        <w:t xml:space="preserve">    «</w:t>
      </w:r>
      <w:r>
        <w:rPr>
          <w:rFonts w:ascii="GHEA Mariam" w:hAnsi="GHEA Mariam" w:cs="Arial"/>
          <w:sz w:val="24"/>
          <w:szCs w:val="24"/>
          <w:lang w:val="hy-AM"/>
        </w:rPr>
        <w:t>Համայնքի սեփականություն համարվող գույքի 2020թ գույքագրման փաստաթղթերը հաստատելու մասին</w:t>
      </w:r>
      <w:r>
        <w:rPr>
          <w:rFonts w:ascii="GHEA Mariam" w:hAnsi="GHEA Mariam" w:cs="Arial"/>
          <w:sz w:val="24"/>
          <w:szCs w:val="24"/>
          <w:lang w:val="pt-BR"/>
        </w:rPr>
        <w:t xml:space="preserve">» </w:t>
      </w:r>
      <w:r w:rsidRPr="00365AA0">
        <w:rPr>
          <w:rFonts w:ascii="GHEA Mariam" w:hAnsi="GHEA Mariam" w:cs="Arial"/>
          <w:sz w:val="24"/>
          <w:szCs w:val="24"/>
          <w:lang w:val="hy-AM"/>
        </w:rPr>
        <w:t>որոշման</w:t>
      </w:r>
      <w:r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365AA0">
        <w:rPr>
          <w:rFonts w:ascii="GHEA Mariam" w:hAnsi="GHEA Mariam" w:cs="Arial"/>
          <w:sz w:val="24"/>
          <w:szCs w:val="24"/>
          <w:lang w:val="hy-AM"/>
        </w:rPr>
        <w:t>ընդունման</w:t>
      </w:r>
      <w:r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365AA0">
        <w:rPr>
          <w:rFonts w:ascii="GHEA Mariam" w:hAnsi="GHEA Mariam" w:cs="Arial"/>
          <w:sz w:val="24"/>
          <w:szCs w:val="24"/>
          <w:lang w:val="hy-AM"/>
        </w:rPr>
        <w:t>անհրաժեշտությունը</w:t>
      </w:r>
      <w:r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365AA0">
        <w:rPr>
          <w:rFonts w:ascii="GHEA Mariam" w:hAnsi="GHEA Mariam" w:cs="Arial"/>
          <w:sz w:val="24"/>
          <w:szCs w:val="24"/>
          <w:lang w:val="hy-AM"/>
        </w:rPr>
        <w:t>պայմանավորված</w:t>
      </w:r>
      <w:r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365AA0">
        <w:rPr>
          <w:rFonts w:ascii="GHEA Mariam" w:hAnsi="GHEA Mariam" w:cs="Arial"/>
          <w:sz w:val="24"/>
          <w:szCs w:val="24"/>
          <w:lang w:val="hy-AM"/>
        </w:rPr>
        <w:t>է</w:t>
      </w:r>
      <w:r>
        <w:rPr>
          <w:rFonts w:ascii="GHEA Mariam" w:hAnsi="GHEA Mariam" w:cs="Arial"/>
          <w:sz w:val="24"/>
          <w:szCs w:val="24"/>
          <w:lang w:val="pt-BR"/>
        </w:rPr>
        <w:t xml:space="preserve"> «</w:t>
      </w:r>
      <w:r w:rsidRPr="00365AA0">
        <w:rPr>
          <w:rFonts w:ascii="GHEA Mariam" w:hAnsi="GHEA Mariam" w:cs="Arial"/>
          <w:sz w:val="24"/>
          <w:szCs w:val="24"/>
          <w:lang w:val="hy-AM"/>
        </w:rPr>
        <w:t>Տեղական</w:t>
      </w:r>
      <w:r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365AA0">
        <w:rPr>
          <w:rFonts w:ascii="GHEA Mariam" w:hAnsi="GHEA Mariam" w:cs="Arial"/>
          <w:sz w:val="24"/>
          <w:szCs w:val="24"/>
          <w:lang w:val="hy-AM"/>
        </w:rPr>
        <w:t>ինքնակառավարման</w:t>
      </w:r>
      <w:r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365AA0">
        <w:rPr>
          <w:rFonts w:ascii="GHEA Mariam" w:hAnsi="GHEA Mariam" w:cs="Arial"/>
          <w:sz w:val="24"/>
          <w:szCs w:val="24"/>
          <w:lang w:val="hy-AM"/>
        </w:rPr>
        <w:t>մասին</w:t>
      </w:r>
      <w:r>
        <w:rPr>
          <w:rFonts w:ascii="GHEA Mariam" w:hAnsi="GHEA Mariam" w:cs="Arial"/>
          <w:sz w:val="24"/>
          <w:szCs w:val="24"/>
          <w:lang w:val="pt-BR"/>
        </w:rPr>
        <w:t xml:space="preserve">» </w:t>
      </w:r>
      <w:r w:rsidRPr="00365AA0">
        <w:rPr>
          <w:rFonts w:ascii="GHEA Mariam" w:hAnsi="GHEA Mariam" w:cs="Arial"/>
          <w:sz w:val="24"/>
          <w:szCs w:val="24"/>
          <w:lang w:val="hy-AM"/>
        </w:rPr>
        <w:t>Հայաստանի</w:t>
      </w:r>
      <w:r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365AA0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365AA0">
        <w:rPr>
          <w:rFonts w:ascii="GHEA Mariam" w:hAnsi="GHEA Mariam" w:cs="Arial"/>
          <w:sz w:val="24"/>
          <w:szCs w:val="24"/>
          <w:lang w:val="hy-AM"/>
        </w:rPr>
        <w:t>օրենքի</w:t>
      </w:r>
      <w:r>
        <w:rPr>
          <w:rFonts w:ascii="GHEA Mariam" w:hAnsi="GHEA Mariam" w:cs="Arial"/>
          <w:sz w:val="24"/>
          <w:szCs w:val="24"/>
          <w:lang w:val="pt-BR"/>
        </w:rPr>
        <w:t xml:space="preserve"> 18-</w:t>
      </w:r>
      <w:r w:rsidRPr="00365AA0">
        <w:rPr>
          <w:rFonts w:ascii="GHEA Mariam" w:hAnsi="GHEA Mariam" w:cs="Arial"/>
          <w:sz w:val="24"/>
          <w:szCs w:val="24"/>
          <w:lang w:val="hy-AM"/>
        </w:rPr>
        <w:t>րդ</w:t>
      </w:r>
      <w:r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365AA0">
        <w:rPr>
          <w:rFonts w:ascii="GHEA Mariam" w:hAnsi="GHEA Mariam" w:cs="Arial"/>
          <w:sz w:val="24"/>
          <w:szCs w:val="24"/>
          <w:lang w:val="hy-AM"/>
        </w:rPr>
        <w:t>հոդվածի</w:t>
      </w:r>
      <w:r>
        <w:rPr>
          <w:rFonts w:ascii="GHEA Mariam" w:hAnsi="GHEA Mariam" w:cs="Arial"/>
          <w:sz w:val="24"/>
          <w:szCs w:val="24"/>
          <w:lang w:val="pt-BR"/>
        </w:rPr>
        <w:t xml:space="preserve"> 1-</w:t>
      </w:r>
      <w:r w:rsidRPr="00365AA0">
        <w:rPr>
          <w:rFonts w:ascii="GHEA Mariam" w:hAnsi="GHEA Mariam" w:cs="Arial"/>
          <w:sz w:val="24"/>
          <w:szCs w:val="24"/>
          <w:lang w:val="hy-AM"/>
        </w:rPr>
        <w:t>ին</w:t>
      </w:r>
      <w:r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365AA0">
        <w:rPr>
          <w:rFonts w:ascii="GHEA Mariam" w:hAnsi="GHEA Mariam" w:cs="Arial"/>
          <w:sz w:val="24"/>
          <w:szCs w:val="24"/>
          <w:lang w:val="hy-AM"/>
        </w:rPr>
        <w:t>մասի</w:t>
      </w:r>
      <w:r>
        <w:rPr>
          <w:rFonts w:ascii="GHEA Mariam" w:hAnsi="GHEA Mariam" w:cs="Arial"/>
          <w:sz w:val="24"/>
          <w:szCs w:val="24"/>
          <w:lang w:val="pt-BR"/>
        </w:rPr>
        <w:t xml:space="preserve"> 32-</w:t>
      </w:r>
      <w:r w:rsidRPr="00365AA0">
        <w:rPr>
          <w:rFonts w:ascii="GHEA Mariam" w:hAnsi="GHEA Mariam" w:cs="Arial"/>
          <w:sz w:val="24"/>
          <w:szCs w:val="24"/>
          <w:lang w:val="hy-AM"/>
        </w:rPr>
        <w:t>րդ</w:t>
      </w:r>
      <w:r>
        <w:rPr>
          <w:rFonts w:ascii="GHEA Mariam" w:hAnsi="GHEA Mariam" w:cs="Arial"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 xml:space="preserve"> կետով և 77-րդ հոդվածով։  </w:t>
      </w:r>
    </w:p>
    <w:p w:rsidR="00527CD2" w:rsidRPr="00CF7881" w:rsidRDefault="00527CD2" w:rsidP="00527CD2">
      <w:pPr>
        <w:ind w:firstLine="567"/>
        <w:contextualSpacing/>
        <w:rPr>
          <w:lang w:val="hy-AM"/>
        </w:rPr>
      </w:pPr>
    </w:p>
    <w:p w:rsidR="00F469BB" w:rsidRPr="00527CD2" w:rsidRDefault="00F469BB">
      <w:pPr>
        <w:rPr>
          <w:lang w:val="hy-AM"/>
        </w:rPr>
      </w:pPr>
    </w:p>
    <w:sectPr w:rsidR="00F469BB" w:rsidRPr="00527CD2" w:rsidSect="00555E27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4E70"/>
    <w:multiLevelType w:val="hybridMultilevel"/>
    <w:tmpl w:val="FA646236"/>
    <w:lvl w:ilvl="0" w:tplc="A516C9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725CB"/>
    <w:multiLevelType w:val="hybridMultilevel"/>
    <w:tmpl w:val="73421572"/>
    <w:lvl w:ilvl="0" w:tplc="95A456F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6E"/>
    <w:rsid w:val="00077E75"/>
    <w:rsid w:val="00527CD2"/>
    <w:rsid w:val="0081116E"/>
    <w:rsid w:val="00F4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4DCE0-CD0B-49D4-AC70-A4897E18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C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27CD2"/>
    <w:rPr>
      <w:strike w:val="0"/>
      <w:dstrike w:val="0"/>
      <w:color w:val="000000"/>
      <w:u w:val="none"/>
      <w:effect w:val="none"/>
    </w:rPr>
  </w:style>
  <w:style w:type="character" w:styleId="a4">
    <w:name w:val="Strong"/>
    <w:uiPriority w:val="22"/>
    <w:qFormat/>
    <w:rsid w:val="00527CD2"/>
    <w:rPr>
      <w:b/>
      <w:bCs/>
    </w:rPr>
  </w:style>
  <w:style w:type="paragraph" w:styleId="a5">
    <w:name w:val="No Spacing"/>
    <w:basedOn w:val="a"/>
    <w:uiPriority w:val="1"/>
    <w:qFormat/>
    <w:rsid w:val="00527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92.168.0.151/Pages/DocFlow/DFRedirect.aspx?id=466&amp;to=employ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2020-12-24T06:06:00Z</dcterms:created>
  <dcterms:modified xsi:type="dcterms:W3CDTF">2020-12-29T07:12:00Z</dcterms:modified>
</cp:coreProperties>
</file>