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  <w:bookmarkStart w:id="0" w:name="_GoBack"/>
    </w:p>
    <w:p w14:paraId="7753DB86" w14:textId="7B46DA42" w:rsidR="00175A7B" w:rsidRPr="00D60EE0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D60EE0">
        <w:rPr>
          <w:rStyle w:val="a5"/>
          <w:rFonts w:ascii="GHEA Mariam" w:hAnsi="GHEA Mariam"/>
          <w:lang w:val="hy-AM"/>
        </w:rPr>
        <w:t>ՆԱԽԱԳԻԾ</w:t>
      </w:r>
      <w:r w:rsidR="00E7051D" w:rsidRPr="00D60EE0">
        <w:rPr>
          <w:rStyle w:val="a5"/>
          <w:rFonts w:ascii="GHEA Mariam" w:hAnsi="GHEA Mariam"/>
          <w:lang w:val="hy-AM"/>
        </w:rPr>
        <w:t xml:space="preserve"> 15-181</w:t>
      </w:r>
      <w:r w:rsidR="002E7B69" w:rsidRPr="00D60EE0">
        <w:rPr>
          <w:rStyle w:val="a5"/>
          <w:rFonts w:ascii="GHEA Mariam" w:hAnsi="GHEA Mariam"/>
          <w:lang w:val="hy-AM"/>
        </w:rPr>
        <w:t xml:space="preserve"> </w:t>
      </w:r>
    </w:p>
    <w:p w14:paraId="67199CD6" w14:textId="77777777" w:rsidR="00175A7B" w:rsidRPr="00D60EE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D60EE0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D60EE0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D60EE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D60EE0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D60EE0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453CF5D8" w14:textId="77777777" w:rsidR="00FD7883" w:rsidRPr="00D60EE0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   </w:t>
      </w:r>
      <w:r w:rsidR="000152BE" w:rsidRPr="00D60EE0">
        <w:rPr>
          <w:rStyle w:val="a5"/>
          <w:rFonts w:ascii="GHEA Mariam" w:hAnsi="GHEA Mariam"/>
          <w:color w:val="000000" w:themeColor="text1"/>
          <w:lang w:val="hy-AM"/>
        </w:rPr>
        <w:t xml:space="preserve">    ----------------------- 2024</w:t>
      </w:r>
      <w:r w:rsidRPr="00D60EE0">
        <w:rPr>
          <w:rStyle w:val="a5"/>
          <w:rFonts w:ascii="GHEA Mariam" w:hAnsi="GHEA Mariam"/>
          <w:color w:val="000000" w:themeColor="text1"/>
          <w:lang w:val="hy-AM"/>
        </w:rPr>
        <w:t>թ.                                                                          N ----Ա</w:t>
      </w:r>
      <w:r w:rsidRPr="00D60EE0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D60EE0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65AD5DB4" w14:textId="0604D836" w:rsidR="003B3521" w:rsidRPr="00D60EE0" w:rsidRDefault="00661DE3" w:rsidP="00142852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D60EE0">
        <w:rPr>
          <w:rFonts w:ascii="GHEA Mariam" w:hAnsi="GHEA Mariam"/>
          <w:b/>
          <w:lang w:val="hy-AM"/>
        </w:rPr>
        <w:t xml:space="preserve"> ՀԱՅԱՍՏԱՆԻ ՀԱՆՐԱՊԵՏՈՒԹՅԱՆ ՍՅՈ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ՆԻՔԻ ՄԱՐԶԻ ԿԱՊԱՆ ՀԱՄԱՅՆՔԻ ԿԱՊԱՆ ՔԱՂԱՔԻ ՎԱՉԱԳԱՆ ԳԵՏԻ ՀՈՒՆԻ ՄԱՔՐՄԱՆ, ՆՈՐ ՀԵՆԱՊԱՏԵՐԻ ԿԱՌՈ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ՑՄԱՆ, ԱՌԿԱ ՀԵՆԱՊԱՏԵՐԻ ՎԵՐԱԿԱՆԳՆՄԱՆ ԵՎ ՎԱՉԱԳԱՆ ԳԵՏԻ ԱՎԱԶԱՆԻ (ԳԱՐԵԳԻՆ ՆԺԴԵՀԻ ՀՈւՇԱՀԱՄԱԼԻՐԻ ՇՐՋԱԿԱ ՀԱՏՎԱԾԻՑ ՄԻՆՉԵՎ «ԿԱՊԱՆԻ ԲԺՇԿԱԿԱՆ ԿԵՆՏՐՈՆ» ՓԲԸ–Ի ՀԱՐԱԿԻՑ ԿԱՄՈ</w:t>
      </w:r>
      <w:r w:rsidR="001666B9" w:rsidRPr="00D60EE0">
        <w:rPr>
          <w:rFonts w:ascii="GHEA Mariam" w:hAnsi="GHEA Mariam"/>
          <w:b/>
          <w:lang w:val="hy-AM"/>
        </w:rPr>
        <w:t>Ւ</w:t>
      </w:r>
      <w:r w:rsidRPr="00D60EE0">
        <w:rPr>
          <w:rFonts w:ascii="GHEA Mariam" w:hAnsi="GHEA Mariam"/>
          <w:b/>
          <w:lang w:val="hy-AM"/>
        </w:rPr>
        <w:t>ՐՋ)</w:t>
      </w:r>
      <w:r w:rsidRPr="00D60EE0">
        <w:rPr>
          <w:rFonts w:ascii="Calibri" w:hAnsi="Calibri" w:cs="Calibri"/>
          <w:b/>
          <w:lang w:val="hy-AM"/>
        </w:rPr>
        <w:t> </w:t>
      </w:r>
      <w:r w:rsidRPr="00D60EE0">
        <w:rPr>
          <w:rFonts w:ascii="GHEA Mariam" w:hAnsi="GHEA Mariam"/>
          <w:b/>
          <w:lang w:val="hy-AM"/>
        </w:rPr>
        <w:t>ԷՍԹԵՏԻԿ ՏԵՍՔԻ ՁԵՎԱՎՈՐՄԱՆ</w:t>
      </w:r>
      <w:r w:rsidRPr="00D60EE0">
        <w:rPr>
          <w:rFonts w:ascii="Calibri" w:hAnsi="Calibri" w:cs="Calibri"/>
          <w:b/>
          <w:lang w:val="hy-AM"/>
        </w:rPr>
        <w:t> </w:t>
      </w:r>
      <w:r w:rsidRPr="00D60EE0">
        <w:rPr>
          <w:rFonts w:ascii="GHEA Mariam" w:hAnsi="GHEA Mariam"/>
          <w:b/>
          <w:lang w:val="hy-AM"/>
        </w:rPr>
        <w:t xml:space="preserve">ԱՇԽԱՏԱՆՔԱՅԻՆ ՆԱԽԱԳԾԻՆ </w:t>
      </w:r>
      <w:r w:rsidR="00E022F4" w:rsidRPr="00D60EE0">
        <w:rPr>
          <w:rFonts w:ascii="GHEA Mariam" w:hAnsi="GHEA Mariam"/>
          <w:b/>
          <w:color w:val="000000" w:themeColor="text1"/>
          <w:lang w:val="hy-AM"/>
        </w:rPr>
        <w:t>ՀԱՄԱՁԱՅՆՈՒԹՅՈՒՆ ՏԱԼՈՒ ՎԵՐԱԲԵՐՅԱԼ</w:t>
      </w:r>
    </w:p>
    <w:p w14:paraId="46F09E54" w14:textId="77777777" w:rsidR="00661710" w:rsidRPr="00D60EE0" w:rsidRDefault="00661710" w:rsidP="003B3521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color w:val="000000" w:themeColor="text1"/>
          <w:lang w:val="hy-AM"/>
        </w:rPr>
      </w:pPr>
    </w:p>
    <w:p w14:paraId="17F6D17D" w14:textId="50A89E07" w:rsidR="00661710" w:rsidRPr="00D60EE0" w:rsidRDefault="00661710" w:rsidP="00F92E6B">
      <w:pPr>
        <w:spacing w:after="0"/>
        <w:ind w:firstLine="708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D60EE0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«Շրջակա միջավայրի վրա ազդեցո</w:t>
      </w:r>
      <w:r w:rsidR="0068305F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սսսսս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ւթյան գնահատման </w:t>
      </w:r>
      <w:r w:rsidR="00692ACA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օր</w:t>
      </w:r>
      <w:r w:rsidR="00484DA2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ե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 Հանրապետության կառավարության 2014 թ</w:t>
      </w:r>
      <w:r w:rsidR="00484DA2" w:rsidRPr="00D60E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022F4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նոյեմբերի 19-ի թիվ 1325-Ն որոշման 28-րդ կետը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1965FD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D60E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D60E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D60EE0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D60EE0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D60EE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D60EE0"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որոշում</w:t>
      </w:r>
      <w:r w:rsidRPr="00D60EE0">
        <w:rPr>
          <w:rFonts w:ascii="Calibri" w:hAnsi="Calibri" w:cs="Calibri"/>
          <w:b/>
          <w:iCs/>
          <w:color w:val="000000" w:themeColor="text1"/>
          <w:sz w:val="24"/>
          <w:szCs w:val="24"/>
          <w:lang w:val="hy-AM"/>
        </w:rPr>
        <w:t> </w:t>
      </w:r>
      <w:r w:rsidRPr="00D60EE0">
        <w:rPr>
          <w:rFonts w:ascii="GHEA Mariam" w:hAnsi="GHEA Mariam"/>
          <w:b/>
          <w:iCs/>
          <w:color w:val="000000" w:themeColor="text1"/>
          <w:sz w:val="24"/>
          <w:szCs w:val="24"/>
          <w:lang w:val="hy-AM"/>
        </w:rPr>
        <w:t xml:space="preserve"> </w:t>
      </w:r>
      <w:r w:rsidRPr="00D60EE0">
        <w:rPr>
          <w:rFonts w:ascii="GHEA Mariam" w:hAnsi="GHEA Mariam" w:cs="Sylfaen"/>
          <w:b/>
          <w:iCs/>
          <w:color w:val="000000" w:themeColor="text1"/>
          <w:sz w:val="24"/>
          <w:szCs w:val="24"/>
          <w:lang w:val="hy-AM"/>
        </w:rPr>
        <w:t>է</w:t>
      </w:r>
      <w:r w:rsidRPr="00D60EE0">
        <w:rPr>
          <w:rFonts w:ascii="GHEA Mariam" w:hAnsi="GHEA Mariam"/>
          <w:b/>
          <w:i/>
          <w:color w:val="000000" w:themeColor="text1"/>
          <w:sz w:val="24"/>
          <w:szCs w:val="24"/>
          <w:lang w:val="hy-AM"/>
        </w:rPr>
        <w:t>.</w:t>
      </w:r>
    </w:p>
    <w:p w14:paraId="4BCF3D73" w14:textId="07FE9447" w:rsidR="007F7703" w:rsidRPr="00D60EE0" w:rsidRDefault="00661DE3" w:rsidP="002A7C37">
      <w:pPr>
        <w:tabs>
          <w:tab w:val="left" w:pos="426"/>
        </w:tabs>
        <w:spacing w:after="0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ab/>
      </w:r>
      <w:r w:rsidR="002A7C37"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 w:rsidR="002A7C37" w:rsidRPr="00D60EE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8552EF" w:rsidRPr="00D60EE0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</w:t>
      </w:r>
      <w:r w:rsidRPr="00D60EE0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D60EE0">
        <w:rPr>
          <w:rFonts w:ascii="GHEA Mariam" w:hAnsi="GHEA Mariam"/>
          <w:bCs/>
          <w:sz w:val="24"/>
          <w:szCs w:val="24"/>
          <w:lang w:val="hy-AM"/>
        </w:rPr>
        <w:t xml:space="preserve">այաստանի </w:t>
      </w:r>
      <w:r w:rsidRPr="00D60EE0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D60EE0">
        <w:rPr>
          <w:rFonts w:ascii="GHEA Mariam" w:hAnsi="GHEA Mariam"/>
          <w:bCs/>
          <w:sz w:val="24"/>
          <w:szCs w:val="24"/>
          <w:lang w:val="hy-AM"/>
        </w:rPr>
        <w:t>անրապետության</w:t>
      </w:r>
      <w:r w:rsidRPr="00D60EE0">
        <w:rPr>
          <w:rFonts w:ascii="GHEA Mariam" w:hAnsi="GHEA Mariam"/>
          <w:bCs/>
          <w:sz w:val="24"/>
          <w:szCs w:val="24"/>
          <w:lang w:val="hy-AM"/>
        </w:rPr>
        <w:t xml:space="preserve"> Սյունիքի մարզի Կապան համայնքի Կապան քաղաքի Վաչագան գետի հունի մաքրման, նոր հենապատերի կառուցման, առկա հենապատերի վերականգնման և Վաչագան գետի ավազանի</w:t>
      </w:r>
      <w:r w:rsidRPr="00D60E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60EE0">
        <w:rPr>
          <w:rFonts w:ascii="GHEA Mariam" w:hAnsi="GHEA Mariam"/>
          <w:bCs/>
          <w:sz w:val="24"/>
          <w:szCs w:val="24"/>
          <w:lang w:val="hy-AM"/>
        </w:rPr>
        <w:t>(Գարեգին Նժդեհի հուշահամալիրի շրջակա հատվածից մինչև «Կապանի բժշկական կենտրոն» ՓԲԸ–ի հարակից կամուրջ)</w:t>
      </w:r>
      <w:r w:rsidRPr="00D60E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60EE0">
        <w:rPr>
          <w:rFonts w:ascii="GHEA Mariam" w:hAnsi="GHEA Mariam"/>
          <w:bCs/>
          <w:sz w:val="24"/>
          <w:szCs w:val="24"/>
          <w:lang w:val="hy-AM"/>
        </w:rPr>
        <w:t>էսթետիկ տեսքի ձևավորման»</w:t>
      </w:r>
      <w:r w:rsidRPr="00D60EE0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D60EE0">
        <w:rPr>
          <w:rFonts w:ascii="GHEA Mariam" w:hAnsi="GHEA Mariam"/>
          <w:bCs/>
          <w:sz w:val="24"/>
          <w:szCs w:val="24"/>
          <w:lang w:val="hy-AM"/>
        </w:rPr>
        <w:t>աշխատանքային նախագծին</w:t>
      </w:r>
      <w:r w:rsidR="008552EF" w:rsidRPr="00D60E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2C18DB3B" w14:textId="77777777" w:rsidR="002A7C37" w:rsidRPr="00D60EE0" w:rsidRDefault="002A7C37" w:rsidP="002A7C37">
      <w:pPr>
        <w:spacing w:after="0" w:line="360" w:lineRule="auto"/>
        <w:ind w:firstLine="450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D60E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 w:rsidRPr="00D60EE0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p w14:paraId="27272AE2" w14:textId="77777777" w:rsidR="007F7703" w:rsidRPr="00D60EE0" w:rsidRDefault="007F7703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3D2E3E55" w14:textId="78A32DF6" w:rsidR="009567EC" w:rsidRPr="00D60EE0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D60EE0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</w:p>
    <w:p w14:paraId="321A1D18" w14:textId="77777777" w:rsidR="009567EC" w:rsidRPr="00D60EE0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D60EE0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D60EE0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D60EE0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lang w:val="hy-AM"/>
        </w:rPr>
      </w:pPr>
      <w:r w:rsidRPr="00D60EE0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D60E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D60EE0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bookmarkEnd w:id="0"/>
    <w:p w14:paraId="13451C36" w14:textId="77777777" w:rsidR="00F06A62" w:rsidRPr="00D60EE0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D60EE0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C37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4DA2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0EE0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051D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</cp:revision>
  <cp:lastPrinted>2024-12-02T11:47:00Z</cp:lastPrinted>
  <dcterms:created xsi:type="dcterms:W3CDTF">2024-04-30T05:31:00Z</dcterms:created>
  <dcterms:modified xsi:type="dcterms:W3CDTF">2024-12-02T11:47:00Z</dcterms:modified>
</cp:coreProperties>
</file>